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9445"/>
      </w:tblGrid>
      <w:tr w:rsidR="00DC25C5" w:rsidRPr="00DC25C5" w14:paraId="531999AE" w14:textId="77777777" w:rsidTr="00DC25C5">
        <w:tc>
          <w:tcPr>
            <w:tcW w:w="3505" w:type="dxa"/>
            <w:vMerge w:val="restart"/>
          </w:tcPr>
          <w:p w14:paraId="12CD770C" w14:textId="5CA38A0D" w:rsidR="00DC25C5" w:rsidRPr="00DC25C5" w:rsidRDefault="00DC25C5" w:rsidP="00DC25C5">
            <w:pPr>
              <w:spacing w:before="240"/>
              <w:rPr>
                <w:rFonts w:ascii="Candara" w:hAnsi="Candara"/>
                <w:b/>
                <w:bCs/>
              </w:rPr>
            </w:pPr>
            <w:r w:rsidRPr="00DC25C5">
              <w:rPr>
                <w:rFonts w:ascii="Candara" w:hAnsi="Candara"/>
                <w:b/>
                <w:bCs/>
              </w:rPr>
              <w:t>Span of Control</w:t>
            </w:r>
          </w:p>
        </w:tc>
        <w:tc>
          <w:tcPr>
            <w:tcW w:w="9445" w:type="dxa"/>
          </w:tcPr>
          <w:p w14:paraId="4160CE1C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 the spans of control make sense for this line of business? (See spans of control assessment)</w:t>
            </w:r>
          </w:p>
          <w:p w14:paraId="6F5CB85C" w14:textId="20E61303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437F981F" w14:textId="77777777" w:rsidTr="00DC25C5">
        <w:tc>
          <w:tcPr>
            <w:tcW w:w="3505" w:type="dxa"/>
            <w:vMerge/>
          </w:tcPr>
          <w:p w14:paraId="18299695" w14:textId="77777777" w:rsidR="00DC25C5" w:rsidRPr="00DC25C5" w:rsidRDefault="00DC25C5" w:rsidP="00DC25C5">
            <w:pPr>
              <w:spacing w:before="240"/>
              <w:rPr>
                <w:rFonts w:ascii="Candara" w:hAnsi="Candara"/>
                <w:b/>
                <w:bCs/>
              </w:rPr>
            </w:pPr>
          </w:p>
        </w:tc>
        <w:tc>
          <w:tcPr>
            <w:tcW w:w="9445" w:type="dxa"/>
          </w:tcPr>
          <w:p w14:paraId="3BCCE752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Does the strategic work tend to have a smaller span where repeatable work tends to have broader spans of control?</w:t>
            </w:r>
          </w:p>
          <w:p w14:paraId="0E829AF6" w14:textId="1183CAFB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66948367" w14:textId="77777777" w:rsidTr="00DC25C5">
        <w:tc>
          <w:tcPr>
            <w:tcW w:w="3505" w:type="dxa"/>
            <w:vMerge w:val="restart"/>
          </w:tcPr>
          <w:p w14:paraId="10FBC56A" w14:textId="5F33B279" w:rsidR="00DC25C5" w:rsidRPr="00DC25C5" w:rsidRDefault="00DC25C5" w:rsidP="00DC25C5">
            <w:pPr>
              <w:spacing w:before="240"/>
              <w:rPr>
                <w:rFonts w:ascii="Candara" w:hAnsi="Candara"/>
                <w:b/>
                <w:bCs/>
              </w:rPr>
            </w:pPr>
            <w:r w:rsidRPr="00DC25C5">
              <w:rPr>
                <w:rFonts w:ascii="Candara" w:hAnsi="Candara"/>
                <w:b/>
                <w:bCs/>
              </w:rPr>
              <w:t>Organizational Layers</w:t>
            </w:r>
          </w:p>
        </w:tc>
        <w:tc>
          <w:tcPr>
            <w:tcW w:w="9445" w:type="dxa"/>
          </w:tcPr>
          <w:p w14:paraId="55BB1339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 you see redundancy in the management layers of this organization?</w:t>
            </w:r>
          </w:p>
          <w:p w14:paraId="25D1396B" w14:textId="10CAA40F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02D37B36" w14:textId="77777777" w:rsidTr="00DC25C5">
        <w:tc>
          <w:tcPr>
            <w:tcW w:w="3505" w:type="dxa"/>
            <w:vMerge/>
          </w:tcPr>
          <w:p w14:paraId="6A81F5D6" w14:textId="77777777" w:rsidR="00DC25C5" w:rsidRPr="00DC25C5" w:rsidRDefault="00DC25C5" w:rsidP="00DC25C5">
            <w:pPr>
              <w:spacing w:before="240"/>
              <w:rPr>
                <w:rFonts w:ascii="Candara" w:hAnsi="Candara"/>
                <w:b/>
                <w:bCs/>
              </w:rPr>
            </w:pPr>
          </w:p>
        </w:tc>
        <w:tc>
          <w:tcPr>
            <w:tcW w:w="9445" w:type="dxa"/>
          </w:tcPr>
          <w:p w14:paraId="3D02EBFA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Does the number of layers allow balanced focus on strategic, coordinating, and operating work and innovation—all three? (see management layers and innovation slide)</w:t>
            </w:r>
          </w:p>
          <w:p w14:paraId="16C0F068" w14:textId="0980CA9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7A306628" w14:textId="77777777" w:rsidTr="00DC25C5">
        <w:tc>
          <w:tcPr>
            <w:tcW w:w="3505" w:type="dxa"/>
            <w:vMerge w:val="restart"/>
          </w:tcPr>
          <w:p w14:paraId="062A674A" w14:textId="77D03E3D" w:rsidR="00DC25C5" w:rsidRPr="00DC25C5" w:rsidRDefault="00DC25C5" w:rsidP="00DC25C5">
            <w:pPr>
              <w:spacing w:before="240"/>
              <w:rPr>
                <w:rFonts w:ascii="Candara" w:hAnsi="Candara"/>
                <w:b/>
                <w:bCs/>
              </w:rPr>
            </w:pPr>
            <w:r w:rsidRPr="00DC25C5">
              <w:rPr>
                <w:rFonts w:ascii="Candara" w:hAnsi="Candara"/>
                <w:b/>
                <w:bCs/>
              </w:rPr>
              <w:t>Contractor Mix</w:t>
            </w:r>
          </w:p>
        </w:tc>
        <w:tc>
          <w:tcPr>
            <w:tcW w:w="9445" w:type="dxa"/>
          </w:tcPr>
          <w:p w14:paraId="25D786E3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Does the contractor mix look right for this work?</w:t>
            </w:r>
          </w:p>
          <w:p w14:paraId="23C93CDB" w14:textId="41B2B9F6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54073917" w14:textId="77777777" w:rsidTr="00DC25C5">
        <w:tc>
          <w:tcPr>
            <w:tcW w:w="3505" w:type="dxa"/>
            <w:vMerge/>
          </w:tcPr>
          <w:p w14:paraId="2DCC0578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  <w:tc>
          <w:tcPr>
            <w:tcW w:w="9445" w:type="dxa"/>
          </w:tcPr>
          <w:p w14:paraId="4377E820" w14:textId="77777777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Does the use of contractors pose any risks (e.g. managing others, performing strategic/differentiating work)</w:t>
            </w:r>
          </w:p>
          <w:p w14:paraId="06FA8684" w14:textId="74E63F00" w:rsidR="00DC25C5" w:rsidRPr="00DC25C5" w:rsidRDefault="00DC25C5" w:rsidP="00DC25C5">
            <w:pPr>
              <w:spacing w:before="240"/>
              <w:rPr>
                <w:rFonts w:ascii="Candara" w:hAnsi="Candara"/>
              </w:rPr>
            </w:pPr>
          </w:p>
        </w:tc>
      </w:tr>
      <w:tr w:rsidR="00DC25C5" w:rsidRPr="00DC25C5" w14:paraId="5C465445" w14:textId="77777777" w:rsidTr="009648F8">
        <w:tc>
          <w:tcPr>
            <w:tcW w:w="12950" w:type="dxa"/>
            <w:gridSpan w:val="2"/>
          </w:tcPr>
          <w:p w14:paraId="1CAAB74A" w14:textId="57FE04B0" w:rsidR="00DC25C5" w:rsidRPr="00DC25C5" w:rsidRDefault="00DC25C5" w:rsidP="00DC25C5">
            <w:pPr>
              <w:spacing w:before="240"/>
              <w:jc w:val="center"/>
              <w:rPr>
                <w:rFonts w:ascii="Candara" w:hAnsi="Candara"/>
              </w:rPr>
            </w:pPr>
            <w:r w:rsidRPr="00DC25C5">
              <w:rPr>
                <w:rFonts w:ascii="Candara" w:hAnsi="Candara"/>
              </w:rPr>
              <w:t>Use data tools to evaluate current state and test future state scenarios</w:t>
            </w:r>
          </w:p>
        </w:tc>
      </w:tr>
    </w:tbl>
    <w:p w14:paraId="32C8B51E" w14:textId="77777777" w:rsidR="00C81A97" w:rsidRPr="00DC25C5" w:rsidRDefault="00C81A97">
      <w:pPr>
        <w:rPr>
          <w:rFonts w:ascii="Candara" w:hAnsi="Candara"/>
        </w:rPr>
      </w:pPr>
    </w:p>
    <w:sectPr w:rsidR="00C81A97" w:rsidRPr="00DC25C5" w:rsidSect="00DC2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8F750" w14:textId="77777777" w:rsidR="006B5BBC" w:rsidRDefault="006B5BBC" w:rsidP="00DC25C5">
      <w:pPr>
        <w:spacing w:after="0" w:line="240" w:lineRule="auto"/>
      </w:pPr>
      <w:r>
        <w:separator/>
      </w:r>
    </w:p>
  </w:endnote>
  <w:endnote w:type="continuationSeparator" w:id="0">
    <w:p w14:paraId="5019559B" w14:textId="77777777" w:rsidR="006B5BBC" w:rsidRDefault="006B5BBC" w:rsidP="00DC2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76FF2" w14:textId="77777777" w:rsidR="00DC25C5" w:rsidRDefault="00DC2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77B2E" w14:textId="77777777" w:rsidR="00DC25C5" w:rsidRDefault="00DC2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05784" w14:textId="77777777" w:rsidR="00DC25C5" w:rsidRDefault="00DC2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3118E" w14:textId="77777777" w:rsidR="006B5BBC" w:rsidRDefault="006B5BBC" w:rsidP="00DC25C5">
      <w:pPr>
        <w:spacing w:after="0" w:line="240" w:lineRule="auto"/>
      </w:pPr>
      <w:r>
        <w:separator/>
      </w:r>
    </w:p>
  </w:footnote>
  <w:footnote w:type="continuationSeparator" w:id="0">
    <w:p w14:paraId="11AC0C78" w14:textId="77777777" w:rsidR="006B5BBC" w:rsidRDefault="006B5BBC" w:rsidP="00DC2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D9CFC" w14:textId="3DA4BB22" w:rsidR="00DC25C5" w:rsidRDefault="006B5BBC">
    <w:pPr>
      <w:pStyle w:val="Header"/>
    </w:pPr>
    <w:r>
      <w:rPr>
        <w:noProof/>
      </w:rPr>
      <w:pict w14:anchorId="73ABC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8844" o:sp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 org watermark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96463" w14:textId="5729A7B2" w:rsidR="00DC25C5" w:rsidRPr="00DC25C5" w:rsidRDefault="006B5BBC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741345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8845" o:sp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 org watermark" gain="19661f" blacklevel="22938f"/>
        </v:shape>
      </w:pict>
    </w:r>
    <w:r w:rsidR="00DC25C5" w:rsidRPr="00DC25C5">
      <w:rPr>
        <w:rFonts w:ascii="Candara" w:hAnsi="Candara"/>
        <w:b/>
        <w:bCs/>
        <w:sz w:val="28"/>
        <w:szCs w:val="28"/>
      </w:rPr>
      <w:t>Key Questions and Points of Consulting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D4033" w14:textId="408A3BEC" w:rsidR="00DC25C5" w:rsidRDefault="006B5BBC">
    <w:pPr>
      <w:pStyle w:val="Header"/>
    </w:pPr>
    <w:r>
      <w:rPr>
        <w:noProof/>
      </w:rPr>
      <w:pict w14:anchorId="12299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8843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 org watermark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C5"/>
    <w:rsid w:val="000B1977"/>
    <w:rsid w:val="003D14C8"/>
    <w:rsid w:val="006B5BBC"/>
    <w:rsid w:val="00BD6D0F"/>
    <w:rsid w:val="00C81A97"/>
    <w:rsid w:val="00DC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ABC22"/>
  <w15:chartTrackingRefBased/>
  <w15:docId w15:val="{34CC80C9-2C83-8C48-BB64-9879A35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2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5C5"/>
  </w:style>
  <w:style w:type="paragraph" w:styleId="Footer">
    <w:name w:val="footer"/>
    <w:basedOn w:val="Normal"/>
    <w:link w:val="FooterChar"/>
    <w:uiPriority w:val="99"/>
    <w:unhideWhenUsed/>
    <w:rsid w:val="00DC2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5C5"/>
  </w:style>
  <w:style w:type="table" w:styleId="TableGrid">
    <w:name w:val="Table Grid"/>
    <w:basedOn w:val="TableNormal"/>
    <w:uiPriority w:val="39"/>
    <w:rsid w:val="00DC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1</cp:revision>
  <dcterms:created xsi:type="dcterms:W3CDTF">2024-11-15T13:38:00Z</dcterms:created>
  <dcterms:modified xsi:type="dcterms:W3CDTF">2024-11-15T13:44:00Z</dcterms:modified>
</cp:coreProperties>
</file>