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4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80"/>
        <w:gridCol w:w="5920"/>
      </w:tblGrid>
      <w:tr w:rsidR="00353302" w:rsidRPr="00353302" w14:paraId="51D94970" w14:textId="77777777" w:rsidTr="00353302">
        <w:trPr>
          <w:trHeight w:val="480"/>
        </w:trPr>
        <w:tc>
          <w:tcPr>
            <w:tcW w:w="8400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660E68D9" w14:textId="77777777" w:rsidR="00353302" w:rsidRPr="00353302" w:rsidRDefault="00353302" w:rsidP="00353302">
            <w:r w:rsidRPr="00353302">
              <w:rPr>
                <w:b/>
                <w:bCs/>
              </w:rPr>
              <w:t>Horizontal Analysis</w:t>
            </w:r>
          </w:p>
        </w:tc>
      </w:tr>
      <w:tr w:rsidR="00353302" w:rsidRPr="00353302" w14:paraId="7FB6BB0A" w14:textId="77777777" w:rsidTr="00353302">
        <w:trPr>
          <w:trHeight w:val="768"/>
        </w:trPr>
        <w:tc>
          <w:tcPr>
            <w:tcW w:w="24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17E32A27" w14:textId="77777777" w:rsidR="00353302" w:rsidRPr="00353302" w:rsidRDefault="00353302" w:rsidP="00353302">
            <w:r w:rsidRPr="00353302">
              <w:rPr>
                <w:i/>
                <w:iCs/>
              </w:rPr>
              <w:t>If you find a line with:</w:t>
            </w:r>
          </w:p>
        </w:tc>
        <w:tc>
          <w:tcPr>
            <w:tcW w:w="5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00D4D331" w14:textId="77777777" w:rsidR="00353302" w:rsidRPr="00353302" w:rsidRDefault="00353302" w:rsidP="00353302">
            <w:r w:rsidRPr="00353302">
              <w:rPr>
                <w:i/>
                <w:iCs/>
              </w:rPr>
              <w:t>Then ask:</w:t>
            </w:r>
          </w:p>
        </w:tc>
      </w:tr>
      <w:tr w:rsidR="00353302" w:rsidRPr="00353302" w14:paraId="5823A2EC" w14:textId="77777777" w:rsidTr="00353302">
        <w:trPr>
          <w:trHeight w:val="768"/>
        </w:trPr>
        <w:tc>
          <w:tcPr>
            <w:tcW w:w="24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20327056" w14:textId="77777777" w:rsidR="00353302" w:rsidRPr="00353302" w:rsidRDefault="00353302" w:rsidP="00353302">
            <w:r w:rsidRPr="00353302">
              <w:t>No R’s</w:t>
            </w:r>
          </w:p>
        </w:tc>
        <w:tc>
          <w:tcPr>
            <w:tcW w:w="5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4A0C624B" w14:textId="77777777" w:rsidR="00353302" w:rsidRPr="00353302" w:rsidRDefault="00353302" w:rsidP="00353302">
            <w:r w:rsidRPr="00353302">
              <w:t>Will the job get done? Who then will take the initiative to get the job done?</w:t>
            </w:r>
          </w:p>
        </w:tc>
      </w:tr>
      <w:tr w:rsidR="00353302" w:rsidRPr="00353302" w14:paraId="7F03AAB4" w14:textId="77777777" w:rsidTr="00353302">
        <w:trPr>
          <w:trHeight w:val="768"/>
        </w:trPr>
        <w:tc>
          <w:tcPr>
            <w:tcW w:w="24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6A2E231B" w14:textId="77777777" w:rsidR="00353302" w:rsidRPr="00353302" w:rsidRDefault="00353302" w:rsidP="00353302">
            <w:r w:rsidRPr="00353302">
              <w:t>Too many R’s and A’s</w:t>
            </w:r>
          </w:p>
        </w:tc>
        <w:tc>
          <w:tcPr>
            <w:tcW w:w="5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0705A7D1" w14:textId="77777777" w:rsidR="00353302" w:rsidRPr="00353302" w:rsidRDefault="00353302" w:rsidP="00353302">
            <w:r w:rsidRPr="00353302">
              <w:t>This is an indicator of decision-making by committee and will slow things down</w:t>
            </w:r>
          </w:p>
        </w:tc>
      </w:tr>
      <w:tr w:rsidR="00353302" w:rsidRPr="00353302" w14:paraId="714D5633" w14:textId="77777777" w:rsidTr="00353302">
        <w:trPr>
          <w:trHeight w:val="1056"/>
        </w:trPr>
        <w:tc>
          <w:tcPr>
            <w:tcW w:w="24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4AB8BAEB" w14:textId="77777777" w:rsidR="00353302" w:rsidRPr="00353302" w:rsidRDefault="00353302" w:rsidP="00353302">
            <w:r w:rsidRPr="00353302">
              <w:t>No A’s</w:t>
            </w:r>
          </w:p>
        </w:tc>
        <w:tc>
          <w:tcPr>
            <w:tcW w:w="5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2BE7A90E" w14:textId="77777777" w:rsidR="00353302" w:rsidRPr="00353302" w:rsidRDefault="00353302" w:rsidP="00353302">
            <w:r w:rsidRPr="00353302">
              <w:t>That’s fine. Unnecessary approval/veto rules should be avoided because they slow down decision-making.</w:t>
            </w:r>
          </w:p>
        </w:tc>
      </w:tr>
      <w:tr w:rsidR="00353302" w:rsidRPr="00353302" w14:paraId="41DFC670" w14:textId="77777777" w:rsidTr="00353302">
        <w:trPr>
          <w:trHeight w:val="768"/>
        </w:trPr>
        <w:tc>
          <w:tcPr>
            <w:tcW w:w="24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3EF0D3BF" w14:textId="77777777" w:rsidR="00353302" w:rsidRPr="00353302" w:rsidRDefault="00353302" w:rsidP="00353302">
            <w:r w:rsidRPr="00353302">
              <w:t>More than one A</w:t>
            </w:r>
          </w:p>
        </w:tc>
        <w:tc>
          <w:tcPr>
            <w:tcW w:w="5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37F80B8C" w14:textId="77777777" w:rsidR="00353302" w:rsidRPr="00353302" w:rsidRDefault="00353302" w:rsidP="00353302">
            <w:r w:rsidRPr="00353302">
              <w:t xml:space="preserve">This is only acceptable in a matrix structure, and even </w:t>
            </w:r>
            <w:proofErr w:type="gramStart"/>
            <w:r w:rsidRPr="00353302">
              <w:t>then</w:t>
            </w:r>
            <w:proofErr w:type="gramEnd"/>
            <w:r w:rsidRPr="00353302">
              <w:t xml:space="preserve"> it should be avoided</w:t>
            </w:r>
          </w:p>
        </w:tc>
      </w:tr>
      <w:tr w:rsidR="00353302" w:rsidRPr="00353302" w14:paraId="15B5C236" w14:textId="77777777" w:rsidTr="00353302">
        <w:trPr>
          <w:trHeight w:val="1056"/>
        </w:trPr>
        <w:tc>
          <w:tcPr>
            <w:tcW w:w="24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40CC8297" w14:textId="77777777" w:rsidR="00353302" w:rsidRPr="00353302" w:rsidRDefault="00353302" w:rsidP="00353302">
            <w:r w:rsidRPr="00353302">
              <w:t>Lots of C’s</w:t>
            </w:r>
          </w:p>
        </w:tc>
        <w:tc>
          <w:tcPr>
            <w:tcW w:w="5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00BAB4C6" w14:textId="77777777" w:rsidR="00353302" w:rsidRPr="00353302" w:rsidRDefault="00353302" w:rsidP="00353302">
            <w:r w:rsidRPr="00353302">
              <w:t>Do all the functional roles really need to be consulted? Are there way to build trust so that fewer people need to be involved?</w:t>
            </w:r>
          </w:p>
        </w:tc>
      </w:tr>
      <w:tr w:rsidR="00353302" w:rsidRPr="00353302" w14:paraId="7F0F857F" w14:textId="77777777" w:rsidTr="00353302">
        <w:trPr>
          <w:trHeight w:val="768"/>
        </w:trPr>
        <w:tc>
          <w:tcPr>
            <w:tcW w:w="24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78E84085" w14:textId="77777777" w:rsidR="00353302" w:rsidRPr="00353302" w:rsidRDefault="00353302" w:rsidP="00353302">
            <w:r w:rsidRPr="00353302">
              <w:t>Lots of I’s</w:t>
            </w:r>
          </w:p>
        </w:tc>
        <w:tc>
          <w:tcPr>
            <w:tcW w:w="5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01002EC9" w14:textId="77777777" w:rsidR="00353302" w:rsidRPr="00353302" w:rsidRDefault="00353302" w:rsidP="00353302">
            <w:r w:rsidRPr="00353302">
              <w:t>Do all the roles need to be routinely informed or only in exceptional circumstances?</w:t>
            </w:r>
          </w:p>
        </w:tc>
      </w:tr>
      <w:tr w:rsidR="00353302" w:rsidRPr="00353302" w14:paraId="6699420D" w14:textId="77777777" w:rsidTr="00353302">
        <w:trPr>
          <w:trHeight w:val="1056"/>
        </w:trPr>
        <w:tc>
          <w:tcPr>
            <w:tcW w:w="24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118146FC" w14:textId="77777777" w:rsidR="00353302" w:rsidRPr="00353302" w:rsidRDefault="00353302" w:rsidP="00353302">
            <w:r w:rsidRPr="00353302">
              <w:t>Every box filled in</w:t>
            </w:r>
          </w:p>
        </w:tc>
        <w:tc>
          <w:tcPr>
            <w:tcW w:w="5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278CFB81" w14:textId="77777777" w:rsidR="00353302" w:rsidRPr="00353302" w:rsidRDefault="00353302" w:rsidP="00353302">
            <w:r w:rsidRPr="00353302">
              <w:t>You should not have every box filled in for every line. If that is the case, there are likely too many people involved. Typically, I and C are overused.</w:t>
            </w:r>
          </w:p>
        </w:tc>
      </w:tr>
    </w:tbl>
    <w:p w14:paraId="26980AA1" w14:textId="77777777" w:rsidR="00C81A97" w:rsidRDefault="00C81A97"/>
    <w:p w14:paraId="53835C69" w14:textId="77777777" w:rsidR="00353302" w:rsidRDefault="00353302"/>
    <w:p w14:paraId="314D620A" w14:textId="77777777" w:rsidR="00353302" w:rsidRDefault="00353302"/>
    <w:p w14:paraId="03DF9F22" w14:textId="77777777" w:rsidR="00353302" w:rsidRDefault="00353302"/>
    <w:tbl>
      <w:tblPr>
        <w:tblW w:w="84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80"/>
        <w:gridCol w:w="5920"/>
      </w:tblGrid>
      <w:tr w:rsidR="00353302" w:rsidRPr="00353302" w14:paraId="42545E03" w14:textId="77777777" w:rsidTr="00353302">
        <w:trPr>
          <w:trHeight w:val="633"/>
        </w:trPr>
        <w:tc>
          <w:tcPr>
            <w:tcW w:w="8400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5197A9A7" w14:textId="77777777" w:rsidR="00353302" w:rsidRPr="00353302" w:rsidRDefault="00353302" w:rsidP="00353302">
            <w:r w:rsidRPr="00353302">
              <w:rPr>
                <w:b/>
                <w:bCs/>
              </w:rPr>
              <w:lastRenderedPageBreak/>
              <w:t>Vertical Analysis</w:t>
            </w:r>
          </w:p>
        </w:tc>
      </w:tr>
      <w:tr w:rsidR="00353302" w:rsidRPr="00353302" w14:paraId="78D5E2B6" w14:textId="77777777" w:rsidTr="00353302">
        <w:trPr>
          <w:trHeight w:val="864"/>
        </w:trPr>
        <w:tc>
          <w:tcPr>
            <w:tcW w:w="24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39A75F13" w14:textId="77777777" w:rsidR="00353302" w:rsidRPr="00353302" w:rsidRDefault="00353302" w:rsidP="00353302">
            <w:r w:rsidRPr="00353302">
              <w:rPr>
                <w:i/>
                <w:iCs/>
              </w:rPr>
              <w:t>If you find a column with:</w:t>
            </w:r>
          </w:p>
        </w:tc>
        <w:tc>
          <w:tcPr>
            <w:tcW w:w="5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64F72867" w14:textId="77777777" w:rsidR="00353302" w:rsidRPr="00353302" w:rsidRDefault="00353302" w:rsidP="00353302">
            <w:r w:rsidRPr="00353302">
              <w:rPr>
                <w:i/>
                <w:iCs/>
              </w:rPr>
              <w:t>Then ask:</w:t>
            </w:r>
          </w:p>
        </w:tc>
      </w:tr>
      <w:tr w:rsidR="00353302" w:rsidRPr="00353302" w14:paraId="4FB3C101" w14:textId="77777777" w:rsidTr="00353302">
        <w:trPr>
          <w:trHeight w:val="1600"/>
        </w:trPr>
        <w:tc>
          <w:tcPr>
            <w:tcW w:w="24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40676484" w14:textId="77777777" w:rsidR="00353302" w:rsidRPr="00353302" w:rsidRDefault="00353302" w:rsidP="00353302">
            <w:r w:rsidRPr="00353302">
              <w:t>Lots of R’s</w:t>
            </w:r>
          </w:p>
        </w:tc>
        <w:tc>
          <w:tcPr>
            <w:tcW w:w="5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5987F44B" w14:textId="77777777" w:rsidR="00353302" w:rsidRPr="00353302" w:rsidRDefault="00353302" w:rsidP="00353302">
            <w:r w:rsidRPr="00353302">
              <w:t>Can the individual(s) stay on top of so much? Can the decision/activity be broken down into smaller, more manageable functions?</w:t>
            </w:r>
          </w:p>
        </w:tc>
      </w:tr>
      <w:tr w:rsidR="00353302" w:rsidRPr="00353302" w14:paraId="0E87D30D" w14:textId="77777777" w:rsidTr="00353302">
        <w:trPr>
          <w:trHeight w:val="1600"/>
        </w:trPr>
        <w:tc>
          <w:tcPr>
            <w:tcW w:w="24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3E002273" w14:textId="77777777" w:rsidR="00353302" w:rsidRPr="00353302" w:rsidRDefault="00353302" w:rsidP="00353302">
            <w:r w:rsidRPr="00353302">
              <w:t>No empty spaces</w:t>
            </w:r>
          </w:p>
        </w:tc>
        <w:tc>
          <w:tcPr>
            <w:tcW w:w="5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26365C83" w14:textId="77777777" w:rsidR="00353302" w:rsidRPr="00353302" w:rsidRDefault="00353302" w:rsidP="00353302">
            <w:r w:rsidRPr="00353302">
              <w:t>Does the individual(s) need to be involved in so many activities? Are they a “gatekeeper,” or could “management by exception” principles be used?</w:t>
            </w:r>
          </w:p>
        </w:tc>
      </w:tr>
      <w:tr w:rsidR="00353302" w:rsidRPr="00353302" w14:paraId="32377999" w14:textId="77777777" w:rsidTr="00353302">
        <w:trPr>
          <w:trHeight w:val="1600"/>
        </w:trPr>
        <w:tc>
          <w:tcPr>
            <w:tcW w:w="248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0BB85BD0" w14:textId="77777777" w:rsidR="00353302" w:rsidRPr="00353302" w:rsidRDefault="00353302" w:rsidP="00353302">
            <w:r w:rsidRPr="00353302">
              <w:t>No R’s or A’s</w:t>
            </w:r>
          </w:p>
        </w:tc>
        <w:tc>
          <w:tcPr>
            <w:tcW w:w="592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hideMark/>
          </w:tcPr>
          <w:p w14:paraId="3AA6F5FB" w14:textId="77777777" w:rsidR="00353302" w:rsidRPr="00353302" w:rsidRDefault="00353302" w:rsidP="00353302">
            <w:r w:rsidRPr="00353302">
              <w:t>Should this item/task be eliminated from the individual(s) radar? Have processes changed to a point where resources should be redeployed?</w:t>
            </w:r>
          </w:p>
        </w:tc>
      </w:tr>
    </w:tbl>
    <w:p w14:paraId="6759C8D5" w14:textId="77777777" w:rsidR="00353302" w:rsidRDefault="00353302"/>
    <w:sectPr w:rsidR="00353302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11753A" w14:textId="77777777" w:rsidR="005409EB" w:rsidRDefault="005409EB" w:rsidP="00353302">
      <w:pPr>
        <w:spacing w:after="0" w:line="240" w:lineRule="auto"/>
      </w:pPr>
      <w:r>
        <w:separator/>
      </w:r>
    </w:p>
  </w:endnote>
  <w:endnote w:type="continuationSeparator" w:id="0">
    <w:p w14:paraId="6997F234" w14:textId="77777777" w:rsidR="005409EB" w:rsidRDefault="005409EB" w:rsidP="00353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9A932E" w14:textId="77777777" w:rsidR="005409EB" w:rsidRDefault="005409EB" w:rsidP="00353302">
      <w:pPr>
        <w:spacing w:after="0" w:line="240" w:lineRule="auto"/>
      </w:pPr>
      <w:r>
        <w:separator/>
      </w:r>
    </w:p>
  </w:footnote>
  <w:footnote w:type="continuationSeparator" w:id="0">
    <w:p w14:paraId="2E92A261" w14:textId="77777777" w:rsidR="005409EB" w:rsidRDefault="005409EB" w:rsidP="00353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197FA" w14:textId="41CBC060" w:rsidR="00353302" w:rsidRDefault="005409EB">
    <w:pPr>
      <w:pStyle w:val="Header"/>
    </w:pPr>
    <w:r>
      <w:rPr>
        <w:noProof/>
      </w:rPr>
      <w:pict w14:anchorId="409FF6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1371475" o:spid="_x0000_s1027" type="#_x0000_t75" alt="" style="position:absolute;margin-left:0;margin-top:0;width:467.25pt;height:120.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E8D1F" w14:textId="048C9218" w:rsidR="00353302" w:rsidRDefault="00353302">
    <w:pPr>
      <w:pStyle w:val="Header"/>
    </w:pPr>
    <w:r w:rsidRPr="00353302">
      <w:rPr>
        <w:b/>
        <w:bCs/>
      </w:rPr>
      <w:t>RACI Evaluation Checklist</w:t>
    </w:r>
    <w:r w:rsidR="005409EB">
      <w:rPr>
        <w:noProof/>
      </w:rPr>
      <w:pict w14:anchorId="222FE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1371476" o:spid="_x0000_s1026" type="#_x0000_t75" alt="" style="position:absolute;margin-left:0;margin-top:0;width:467.25pt;height:120.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A0A8C" w14:textId="04315B8A" w:rsidR="00353302" w:rsidRDefault="005409EB">
    <w:pPr>
      <w:pStyle w:val="Header"/>
    </w:pPr>
    <w:r>
      <w:rPr>
        <w:noProof/>
      </w:rPr>
      <w:pict w14:anchorId="749180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1371474" o:spid="_x0000_s1025" type="#_x0000_t75" alt="" style="position:absolute;margin-left:0;margin-top:0;width:467.25pt;height:120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lignorg-lockup-brand (1)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02"/>
    <w:rsid w:val="000B1977"/>
    <w:rsid w:val="00353302"/>
    <w:rsid w:val="003D14C8"/>
    <w:rsid w:val="005409EB"/>
    <w:rsid w:val="007F3A6C"/>
    <w:rsid w:val="00C8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DE629"/>
  <w15:chartTrackingRefBased/>
  <w15:docId w15:val="{1328F06F-C3EF-0549-8DC3-DAF8133A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3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3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3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3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3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3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3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3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3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3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3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3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3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3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3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3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3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3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3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3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3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3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3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3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3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3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3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533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302"/>
  </w:style>
  <w:style w:type="paragraph" w:styleId="Footer">
    <w:name w:val="footer"/>
    <w:basedOn w:val="Normal"/>
    <w:link w:val="FooterChar"/>
    <w:uiPriority w:val="99"/>
    <w:unhideWhenUsed/>
    <w:rsid w:val="003533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2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5DC2F1-51A3-4846-B507-D64A4BC10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Somogyi</dc:creator>
  <cp:keywords/>
  <dc:description/>
  <cp:lastModifiedBy>Ashley Somogyi</cp:lastModifiedBy>
  <cp:revision>1</cp:revision>
  <dcterms:created xsi:type="dcterms:W3CDTF">2024-09-05T16:18:00Z</dcterms:created>
  <dcterms:modified xsi:type="dcterms:W3CDTF">2024-09-05T16:19:00Z</dcterms:modified>
</cp:coreProperties>
</file>